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A6" w:rsidRDefault="006F5DA6">
      <w:pPr>
        <w:rPr>
          <w:sz w:val="24"/>
        </w:rPr>
      </w:pPr>
      <w:r>
        <w:rPr>
          <w:sz w:val="24"/>
        </w:rPr>
        <w:t xml:space="preserve">HW Number </w:t>
      </w:r>
      <w:r w:rsidR="00D55F81">
        <w:rPr>
          <w:sz w:val="24"/>
        </w:rPr>
        <w:t>3</w:t>
      </w:r>
      <w:bookmarkStart w:id="0" w:name="_GoBack"/>
      <w:bookmarkEnd w:id="0"/>
    </w:p>
    <w:p w:rsidR="00005A6C" w:rsidRDefault="00005A6C" w:rsidP="00F96055">
      <w:pPr>
        <w:jc w:val="both"/>
        <w:rPr>
          <w:sz w:val="24"/>
        </w:rPr>
      </w:pPr>
    </w:p>
    <w:p w:rsidR="00005A6C" w:rsidRPr="00AC02F2" w:rsidRDefault="007E635F" w:rsidP="00F96055">
      <w:pPr>
        <w:jc w:val="both"/>
        <w:rPr>
          <w:sz w:val="24"/>
        </w:rPr>
      </w:pPr>
      <w:r>
        <w:rPr>
          <w:sz w:val="24"/>
        </w:rPr>
        <w:t>1</w:t>
      </w:r>
      <w:r w:rsidR="00005A6C">
        <w:rPr>
          <w:sz w:val="24"/>
        </w:rPr>
        <w:t xml:space="preserve">) </w:t>
      </w:r>
      <w:proofErr w:type="spellStart"/>
      <w:r w:rsidR="00DD102F">
        <w:rPr>
          <w:sz w:val="24"/>
        </w:rPr>
        <w:t>NiAl</w:t>
      </w:r>
      <w:proofErr w:type="spellEnd"/>
      <w:r w:rsidR="00005A6C">
        <w:rPr>
          <w:sz w:val="24"/>
        </w:rPr>
        <w:t xml:space="preserve"> has </w:t>
      </w:r>
      <w:r w:rsidR="00DD102F">
        <w:rPr>
          <w:sz w:val="24"/>
        </w:rPr>
        <w:t>a cubic structure with a=b=c=2.888</w:t>
      </w:r>
      <w:r w:rsidR="00005A6C">
        <w:rPr>
          <w:sz w:val="24"/>
        </w:rPr>
        <w:t xml:space="preserve"> Angstroms with</w:t>
      </w:r>
      <w:r w:rsidR="00DD102F">
        <w:rPr>
          <w:sz w:val="24"/>
        </w:rPr>
        <w:t>, in the ordered phase</w:t>
      </w:r>
      <w:r w:rsidR="00E066C4">
        <w:rPr>
          <w:sz w:val="24"/>
        </w:rPr>
        <w:t>,</w:t>
      </w:r>
      <w:r w:rsidR="00DD102F">
        <w:rPr>
          <w:sz w:val="24"/>
        </w:rPr>
        <w:t xml:space="preserve"> Ni at (0,0,0) and Al</w:t>
      </w:r>
      <w:r w:rsidR="00AC02F2">
        <w:rPr>
          <w:sz w:val="24"/>
        </w:rPr>
        <w:t xml:space="preserve"> at (0.5,0.5,0.5). </w:t>
      </w:r>
      <w:r w:rsidR="00DD102F">
        <w:rPr>
          <w:sz w:val="24"/>
        </w:rPr>
        <w:t xml:space="preserve">The disordered phase has an equal fraction (statistically) or Ni and Al at each site. </w:t>
      </w:r>
      <w:r w:rsidR="00AC02F2">
        <w:rPr>
          <w:sz w:val="24"/>
        </w:rPr>
        <w:t xml:space="preserve">Using </w:t>
      </w:r>
      <w:proofErr w:type="spellStart"/>
      <w:r w:rsidR="00AC02F2">
        <w:rPr>
          <w:sz w:val="24"/>
        </w:rPr>
        <w:t>f</w:t>
      </w:r>
      <w:r w:rsidR="00AC02F2">
        <w:rPr>
          <w:sz w:val="24"/>
          <w:vertAlign w:val="subscript"/>
        </w:rPr>
        <w:t>Au</w:t>
      </w:r>
      <w:proofErr w:type="spellEnd"/>
      <w:r w:rsidR="00AC02F2">
        <w:rPr>
          <w:sz w:val="24"/>
        </w:rPr>
        <w:t xml:space="preserve"> and </w:t>
      </w:r>
      <w:proofErr w:type="spellStart"/>
      <w:r w:rsidR="00AC02F2">
        <w:rPr>
          <w:sz w:val="24"/>
        </w:rPr>
        <w:t>f</w:t>
      </w:r>
      <w:r w:rsidR="00AC02F2">
        <w:rPr>
          <w:sz w:val="24"/>
          <w:vertAlign w:val="subscript"/>
        </w:rPr>
        <w:t>Cu</w:t>
      </w:r>
      <w:proofErr w:type="spellEnd"/>
      <w:r w:rsidR="00AC02F2">
        <w:rPr>
          <w:sz w:val="24"/>
        </w:rPr>
        <w:t xml:space="preserve"> to represent the atomic electron scattering factors, derive the general form of the structure factors as a function of (hkl)</w:t>
      </w:r>
      <w:r w:rsidR="00F96055">
        <w:rPr>
          <w:sz w:val="24"/>
        </w:rPr>
        <w:t xml:space="preserve"> for both the ordered and disordered phases</w:t>
      </w:r>
      <w:r w:rsidR="00AC02F2">
        <w:rPr>
          <w:sz w:val="24"/>
        </w:rPr>
        <w:t>.</w:t>
      </w:r>
    </w:p>
    <w:p w:rsidR="006F5DA6" w:rsidRDefault="006F5DA6" w:rsidP="00F96055">
      <w:pPr>
        <w:jc w:val="both"/>
        <w:rPr>
          <w:sz w:val="24"/>
        </w:rPr>
      </w:pPr>
    </w:p>
    <w:p w:rsidR="006F5DA6" w:rsidRDefault="007E635F" w:rsidP="00F96055">
      <w:pPr>
        <w:jc w:val="both"/>
        <w:rPr>
          <w:sz w:val="24"/>
        </w:rPr>
      </w:pPr>
      <w:r>
        <w:rPr>
          <w:sz w:val="24"/>
        </w:rPr>
        <w:t>2</w:t>
      </w:r>
      <w:r w:rsidR="006F5DA6">
        <w:rPr>
          <w:sz w:val="24"/>
        </w:rPr>
        <w:t>) Silicon has the "diamond" fcc structure with a lattice parameter of 0.543nm, and along a [111] direction has an AABBCCAABBCC... stacking.</w:t>
      </w:r>
    </w:p>
    <w:p w:rsidR="006F5DA6" w:rsidRDefault="006F5DA6" w:rsidP="00F96055">
      <w:pPr>
        <w:jc w:val="both"/>
        <w:rPr>
          <w:sz w:val="24"/>
        </w:rPr>
      </w:pPr>
      <w:r>
        <w:rPr>
          <w:sz w:val="24"/>
        </w:rPr>
        <w:tab/>
        <w:t xml:space="preserve">a) What are the allowed </w:t>
      </w:r>
      <w:r w:rsidR="00D9614B">
        <w:rPr>
          <w:sz w:val="24"/>
        </w:rPr>
        <w:t xml:space="preserve">diffraction </w:t>
      </w:r>
      <w:r>
        <w:rPr>
          <w:sz w:val="24"/>
        </w:rPr>
        <w:t>spots for silicon?</w:t>
      </w:r>
    </w:p>
    <w:p w:rsidR="006F5DA6" w:rsidRDefault="006F5DA6" w:rsidP="00F96055">
      <w:pPr>
        <w:ind w:left="720"/>
        <w:jc w:val="both"/>
        <w:rPr>
          <w:sz w:val="24"/>
        </w:rPr>
      </w:pPr>
      <w:r>
        <w:rPr>
          <w:sz w:val="24"/>
        </w:rPr>
        <w:t xml:space="preserve">b) For a [111] orientation, what will be the general form of the diffraction pattern (be careful to consider what spots are allowed and what are not)?  </w:t>
      </w:r>
      <w:r>
        <w:rPr>
          <w:sz w:val="24"/>
        </w:rPr>
        <w:tab/>
      </w:r>
    </w:p>
    <w:p w:rsidR="006B271A" w:rsidRDefault="00E066C4" w:rsidP="00F96055">
      <w:pPr>
        <w:autoSpaceDE w:val="0"/>
        <w:autoSpaceDN w:val="0"/>
        <w:adjustRightInd w:val="0"/>
        <w:jc w:val="both"/>
      </w:pPr>
      <w:r>
        <w:rPr>
          <w:sz w:val="24"/>
        </w:rPr>
        <w:tab/>
        <w:t xml:space="preserve">c) </w:t>
      </w:r>
      <w:r w:rsidR="008208AA">
        <w:rPr>
          <w:sz w:val="24"/>
        </w:rPr>
        <w:t>A simplified method of taking account of the effects</w:t>
      </w:r>
      <w:r w:rsidR="006B271A">
        <w:rPr>
          <w:sz w:val="24"/>
        </w:rPr>
        <w:t xml:space="preserve"> of covalent bonding is to </w:t>
      </w:r>
      <w:r w:rsidR="00D9614B">
        <w:rPr>
          <w:sz w:val="24"/>
        </w:rPr>
        <w:tab/>
      </w:r>
      <w:r w:rsidR="006B271A" w:rsidRPr="006B271A">
        <w:rPr>
          <w:sz w:val="24"/>
          <w:szCs w:val="24"/>
        </w:rPr>
        <w:t xml:space="preserve">consider Gaussian features of additional charge density half-way between the </w:t>
      </w:r>
      <w:r w:rsidR="00D9614B">
        <w:rPr>
          <w:sz w:val="24"/>
          <w:szCs w:val="24"/>
        </w:rPr>
        <w:tab/>
      </w:r>
      <w:r w:rsidR="006B271A" w:rsidRPr="006B271A">
        <w:rPr>
          <w:sz w:val="24"/>
          <w:szCs w:val="24"/>
        </w:rPr>
        <w:t xml:space="preserve">atoms, e.g. C. </w:t>
      </w:r>
      <w:proofErr w:type="spellStart"/>
      <w:r w:rsidR="006B271A" w:rsidRPr="006B271A">
        <w:rPr>
          <w:sz w:val="24"/>
          <w:szCs w:val="24"/>
        </w:rPr>
        <w:t>Scheringer</w:t>
      </w:r>
      <w:proofErr w:type="spellEnd"/>
      <w:r w:rsidR="006B271A" w:rsidRPr="006B271A">
        <w:rPr>
          <w:sz w:val="24"/>
          <w:szCs w:val="24"/>
        </w:rPr>
        <w:t xml:space="preserve">, </w:t>
      </w:r>
      <w:r w:rsidR="006B271A" w:rsidRPr="006B271A">
        <w:rPr>
          <w:i/>
          <w:iCs/>
          <w:sz w:val="24"/>
          <w:szCs w:val="24"/>
        </w:rPr>
        <w:t xml:space="preserve">Acta </w:t>
      </w:r>
      <w:proofErr w:type="spellStart"/>
      <w:r w:rsidR="006B271A" w:rsidRPr="006B271A">
        <w:rPr>
          <w:i/>
          <w:iCs/>
          <w:sz w:val="24"/>
          <w:szCs w:val="24"/>
        </w:rPr>
        <w:t>Cryst</w:t>
      </w:r>
      <w:proofErr w:type="spellEnd"/>
      <w:r w:rsidR="006B271A" w:rsidRPr="006B271A">
        <w:rPr>
          <w:i/>
          <w:iCs/>
          <w:sz w:val="24"/>
          <w:szCs w:val="24"/>
        </w:rPr>
        <w:t xml:space="preserve">. </w:t>
      </w:r>
      <w:r w:rsidR="006B271A" w:rsidRPr="006B271A">
        <w:rPr>
          <w:sz w:val="24"/>
          <w:szCs w:val="24"/>
        </w:rPr>
        <w:t>(1980). A36, 205-210</w:t>
      </w:r>
      <w:r w:rsidR="006B271A">
        <w:rPr>
          <w:sz w:val="24"/>
          <w:szCs w:val="24"/>
        </w:rPr>
        <w:t xml:space="preserve">. Show that whereas </w:t>
      </w:r>
      <w:r w:rsidR="00D9614B">
        <w:rPr>
          <w:sz w:val="24"/>
          <w:szCs w:val="24"/>
        </w:rPr>
        <w:tab/>
      </w:r>
      <w:r w:rsidR="006B271A">
        <w:rPr>
          <w:sz w:val="24"/>
          <w:szCs w:val="24"/>
        </w:rPr>
        <w:t xml:space="preserve">the </w:t>
      </w:r>
      <w:r w:rsidR="006B1C89">
        <w:rPr>
          <w:sz w:val="24"/>
          <w:szCs w:val="24"/>
        </w:rPr>
        <w:t xml:space="preserve">(222) reciprocal lattice spot has zero intensity with just the atomic scattering </w:t>
      </w:r>
      <w:r w:rsidR="00D9614B">
        <w:rPr>
          <w:sz w:val="24"/>
          <w:szCs w:val="24"/>
        </w:rPr>
        <w:tab/>
      </w:r>
      <w:r w:rsidR="006B1C89">
        <w:rPr>
          <w:sz w:val="24"/>
          <w:szCs w:val="24"/>
        </w:rPr>
        <w:t>factor</w:t>
      </w:r>
      <w:r w:rsidR="006F5DA6">
        <w:rPr>
          <w:sz w:val="24"/>
          <w:szCs w:val="24"/>
        </w:rPr>
        <w:t>s, it becomes non-zero when the midpoint features modelling bonding</w:t>
      </w:r>
      <w:r w:rsidR="006B1C89">
        <w:rPr>
          <w:sz w:val="24"/>
          <w:szCs w:val="24"/>
        </w:rPr>
        <w:t xml:space="preserve"> are </w:t>
      </w:r>
      <w:r w:rsidR="006F5DA6">
        <w:rPr>
          <w:sz w:val="24"/>
          <w:szCs w:val="24"/>
        </w:rPr>
        <w:tab/>
      </w:r>
      <w:r w:rsidR="006B1C89">
        <w:rPr>
          <w:sz w:val="24"/>
          <w:szCs w:val="24"/>
        </w:rPr>
        <w:t>included.</w:t>
      </w:r>
    </w:p>
    <w:p w:rsidR="006F5DA6" w:rsidRDefault="006F5DA6" w:rsidP="00F96055">
      <w:pPr>
        <w:jc w:val="both"/>
        <w:rPr>
          <w:sz w:val="24"/>
        </w:rPr>
      </w:pPr>
    </w:p>
    <w:p w:rsidR="00D9614B" w:rsidRPr="00ED50E4" w:rsidRDefault="007E635F" w:rsidP="00F96055">
      <w:pPr>
        <w:jc w:val="both"/>
        <w:rPr>
          <w:sz w:val="24"/>
          <w:szCs w:val="24"/>
        </w:rPr>
      </w:pPr>
      <w:r>
        <w:rPr>
          <w:sz w:val="24"/>
        </w:rPr>
        <w:t>3</w:t>
      </w:r>
      <w:r w:rsidR="006F5DA6">
        <w:rPr>
          <w:sz w:val="24"/>
        </w:rPr>
        <w:t>) For a bcc</w:t>
      </w:r>
      <w:r w:rsidR="008208AA">
        <w:rPr>
          <w:sz w:val="24"/>
        </w:rPr>
        <w:t xml:space="preserve"> material</w:t>
      </w:r>
      <w:r w:rsidR="006F5DA6">
        <w:rPr>
          <w:sz w:val="24"/>
        </w:rPr>
        <w:t xml:space="preserve">, a diffraction pattern taken along [001], all the diffraction spots show streaks running along (100) and (010).  Using only transmission electron diffraction, design a set of experiments to determine what these are due to in real space.  Hint: be careful and </w:t>
      </w:r>
      <w:r w:rsidR="006F5DA6" w:rsidRPr="00ED50E4">
        <w:rPr>
          <w:sz w:val="24"/>
          <w:szCs w:val="24"/>
        </w:rPr>
        <w:t>systematic, otherwise you will never get anywhere.</w:t>
      </w:r>
    </w:p>
    <w:sectPr w:rsidR="00D9614B" w:rsidRPr="00ED5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B5BD1"/>
    <w:multiLevelType w:val="hybridMultilevel"/>
    <w:tmpl w:val="44A6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64"/>
    <w:rsid w:val="00005A6C"/>
    <w:rsid w:val="0006079F"/>
    <w:rsid w:val="000A0C15"/>
    <w:rsid w:val="00176449"/>
    <w:rsid w:val="001802E5"/>
    <w:rsid w:val="001F5C2A"/>
    <w:rsid w:val="002B0B67"/>
    <w:rsid w:val="002F0004"/>
    <w:rsid w:val="0035389B"/>
    <w:rsid w:val="00472464"/>
    <w:rsid w:val="00492E35"/>
    <w:rsid w:val="005151CA"/>
    <w:rsid w:val="005878C9"/>
    <w:rsid w:val="005C6B89"/>
    <w:rsid w:val="00630EBC"/>
    <w:rsid w:val="006B1C89"/>
    <w:rsid w:val="006B271A"/>
    <w:rsid w:val="006F5DA6"/>
    <w:rsid w:val="007E635F"/>
    <w:rsid w:val="008208AA"/>
    <w:rsid w:val="00855513"/>
    <w:rsid w:val="00884D94"/>
    <w:rsid w:val="0089317E"/>
    <w:rsid w:val="008D7C51"/>
    <w:rsid w:val="0092212D"/>
    <w:rsid w:val="00942115"/>
    <w:rsid w:val="00AA51CB"/>
    <w:rsid w:val="00AC02F2"/>
    <w:rsid w:val="00D55F81"/>
    <w:rsid w:val="00D9614B"/>
    <w:rsid w:val="00DD102F"/>
    <w:rsid w:val="00DE3411"/>
    <w:rsid w:val="00E066C4"/>
    <w:rsid w:val="00EA0FCC"/>
    <w:rsid w:val="00EA7239"/>
    <w:rsid w:val="00ED50E4"/>
    <w:rsid w:val="00F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98EC1"/>
  <w15:chartTrackingRefBased/>
  <w15:docId w15:val="{FA480407-5D23-48EE-BC73-0C0D9DA7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D50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0E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 Number 1, Due Wednesday Jan 21</vt:lpstr>
    </vt:vector>
  </TitlesOfParts>
  <Company>Northwestern University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 Number 1, Due Wednesday Jan 21</dc:title>
  <dc:subject/>
  <dc:creator>Prof. L.D. Marks research group</dc:creator>
  <cp:keywords/>
  <cp:lastModifiedBy>Laurence Marks</cp:lastModifiedBy>
  <cp:revision>12</cp:revision>
  <cp:lastPrinted>2000-10-04T14:09:00Z</cp:lastPrinted>
  <dcterms:created xsi:type="dcterms:W3CDTF">2021-01-08T16:58:00Z</dcterms:created>
  <dcterms:modified xsi:type="dcterms:W3CDTF">2023-01-05T18:47:00Z</dcterms:modified>
</cp:coreProperties>
</file>